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0EA" w:rsidRPr="009A40EA" w:rsidRDefault="009A40EA" w:rsidP="009A40EA">
      <w:pPr>
        <w:spacing w:before="525" w:after="375" w:line="240" w:lineRule="auto"/>
        <w:outlineLvl w:val="2"/>
        <w:rPr>
          <w:rFonts w:ascii="Arial" w:eastAsia="Times New Roman" w:hAnsi="Arial" w:cs="Arial"/>
          <w:color w:val="243970"/>
          <w:sz w:val="27"/>
          <w:szCs w:val="27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7"/>
          <w:szCs w:val="27"/>
          <w:lang w:eastAsia="ru-RU"/>
        </w:rPr>
        <w:t>Тарифы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Постановлением администрации муниципального образования город Краснодар от 19.12.2023 №6542 «О внесение изменений в постановление администрации муниципального образования город Краснодар от 18.12.2020 № 5543 «О пересмотре долгосрочных параметров регулирования тарифов на 2020 – 2024 годы и установлении (корректировке) с 2021 года тарифов в сфере холодного водоснабжения и водоотведения обществу с ограниченной ответственностью «Краснодар Водоканал».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*Постановлением администрации муниципального образования город Краснодар от 19.12.2023 №6543 «Об установлении организациям, осуществляющим деятельность в сфере холодного водоснабжения и водоотведения, льготных тарифов для населения на питьевую воду и водоотведение и признании утратившими силу отдельных муниципальных правовых актов (для населения Карасунского внутригородского округа города Краснодара, ранее получавшего услуги от ООО «Пашковское-Сервис») с 01.01.2024 по 30.06.2024.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*Постановлением администрации муниципального образования город Краснодар от 18.04.2024 №2248 «Об установлении организациям, осуществляющим деятельность в сфере холодного водоснабжения и водоотведения, льготных тарифов для населения на питьевую воду и водоотведение и признании утратившими силу отдельных муниципальных правовых актов (для населения Карасунского внутригородского округа города Краснодара, ранее получавшего услуги от ООО «Пашковское-Сервис») с 01.07.2024 по 31.12.2024.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**Постановлением администрации муниципального образования город Краснодар от 19.12.2023 №6543 «Об установлении организациям, осуществляющим деятельность в сфере холодного водоснабжения и водоотведения, льготных тарифов для населения на питьевую воду и водоотведение и признании утратившими силу отдельных муниципальных правовых актов (для населения Центрального внутригородского округа города Краснодара, ранее получавшего услуги от ООО «КЗП-Экспо») с 01.01.2024 по 30.06.2024.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** Постановлением администрации муниципального образования город Краснодар от 18.04.2024 №2248 «Об установлении организациям, осуществляющим деятельность в сфере холодного водоснабжения и водоотведения, льготных тарифов для населения на питьевую воду и водоотведение и признании утратившими силу отдельных муниципальных правовых актов (для населения Центрального внутригородского округа города Краснодара, ранее получавшего услуги от ООО «КЗП-Экспо») с 01.07.2024 по 31.12.2024.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 xml:space="preserve">*** Постановлением администрации муниципального образования город Краснодар от 19.12.2023 №6543 «Об установлении организациям, осуществляющим деятельность в сфере холодного водоснабжения и водоотведения, льготных тарифов для населения на питьевую воду и водоотведение и признании утратившими силу отдельных муниципальных правовых актов (для населения Прикубанского внутригородского округа города </w:t>
      </w: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lastRenderedPageBreak/>
        <w:t>Краснодара, ранее получавшего услуги от ГБУЗ СПБ № 7) *** с 01.01.2024 по 30.06.2024.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*** Льготные тарифы для населения, потреблявшего соответствующие коммунальные ресурсы (услуги) до 20.11.2023.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***Постановлением администрации муниципального образования город Краснодар от 18.04.2024 №2248 «Об установлении организациям, осуществляющим деятельность в сфере холодного водоснабжения и водоотведения, льготных тарифов для населения на питьевую воду и водоотведение и признании утратившими силу отдельных муниципальных правовых актов (для населения Прикубанского внутригородского округа города Краснодара, ранее получавшего услуги от ГБУЗ СПБ № 7) с 01.07.2024 по 31.12.2024.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**** Постановлением администрации муниципального образования город Краснодар от 30.05.2024 №3050 «О внесении изменения в постановление администрации муниципального образования город Краснодар от 19.12.2023 № 6543 «Об установлении организациям, осуществляющим деятельность в сфере холодного водоснабжения и водоотведения, льготных тарифов для населения на питьевую воду и водоотведение и признании утратившими силу отдельных муниципальных правовых актов (для населения Прикубанского внутригородского округа города Краснодара, ранее получавшего услугу от МУП совхоз «Прогресс») с 09.04.2024 по 30.06.2024.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99"/>
        <w:gridCol w:w="552"/>
        <w:gridCol w:w="1704"/>
        <w:gridCol w:w="2064"/>
        <w:gridCol w:w="1736"/>
      </w:tblGrid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Виды услуг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Дата учета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Тарифы для всех  потребителей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(кроме населения) без НДС (руб./коп.)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Тарифы для населения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учетом НДС (руб./коп.)</w:t>
            </w:r>
          </w:p>
        </w:tc>
      </w:tr>
      <w:tr w:rsidR="009A40EA" w:rsidRPr="009A40EA" w:rsidTr="009A40EA"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 м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01.01.2020г.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38,71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01.07.2020г.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38,71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01.01.2021г.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38,71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01.07.2021г.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38,71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01.01.2022г.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38,71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01.07.2022г.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38,71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41,46</w:t>
            </w:r>
          </w:p>
        </w:tc>
      </w:tr>
      <w:tr w:rsidR="009A40EA" w:rsidRPr="009A40EA" w:rsidTr="009A40EA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41,46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39,55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47,46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Холодная вода*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br/>
              <w:t>(льготный тариф)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 м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01.01.2024г. по 30.06.2024г.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29,09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Холодная вода*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br/>
              <w:t>(льготный тариф)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 м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01.07.2024г. по 31.12.2024г.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33,31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Холодная вода**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br/>
              <w:t>(льготный тариф)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 м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01.01.2024г. по 30.06.2024г.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22,99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Холодная вода**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br/>
              <w:t>(льготный тариф)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1 м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01.07.2024г. по 31.12.2024г.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26,32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Холодная вода***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br/>
              <w:t>(льготный тариф)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 м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01.01.2024г. по 30.06.2024г.***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20,56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Холодная вода***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br/>
              <w:t>(льготный тариф)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 м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01.07.2024г. по 31.12.2024г.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23,54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 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Холодная вода****(льготный тариф)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 м</w:t>
            </w: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09.04.2024г. по 30.06.2024г.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9,31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lastRenderedPageBreak/>
              <w:t>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Водоотведение****(льготный тариф)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vertAlign w:val="superscript"/>
                <w:lang w:eastAsia="ru-RU"/>
              </w:rPr>
              <w:t>1 м3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09.04.2024г. по 30.06.2024г.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     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12,58</w:t>
            </w:r>
          </w:p>
        </w:tc>
      </w:tr>
      <w:tr w:rsidR="009A40EA" w:rsidRPr="009A40EA" w:rsidTr="009A40EA"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01.01.2020г.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28,16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01.07.2020г.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28,16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01.01.2021г.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28,16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01.07.2021г.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28,16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01.01.2022г.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28,16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01.07.2022г.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28,16</w:t>
            </w:r>
          </w:p>
        </w:tc>
      </w:tr>
      <w:tr w:rsidR="009A40EA" w:rsidRPr="009A40EA" w:rsidTr="009A40EA">
        <w:trPr>
          <w:trHeight w:val="408"/>
        </w:trPr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30,14</w:t>
            </w:r>
          </w:p>
        </w:tc>
      </w:tr>
      <w:tr w:rsidR="009A40EA" w:rsidRPr="009A40EA" w:rsidTr="009A40EA">
        <w:trPr>
          <w:trHeight w:val="408"/>
        </w:trPr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01.01.2024г.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30,14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 01.07.2024г.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28,76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34,51</w:t>
            </w:r>
          </w:p>
        </w:tc>
      </w:tr>
    </w:tbl>
    <w:p w:rsidR="009A40EA" w:rsidRPr="009A40EA" w:rsidRDefault="009A40EA" w:rsidP="009A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Согласно Постановлению Правительства РФ от 06.05.2011 N 354 "О предоставлении коммунальных услуг собственникам и пользователям помещений в многоквартирных домах и жилых домов", если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 соответствующим актом, либо в случае неисправности индивидуального или общего (квартирного) прибора учета в жилом помещении и неисполнения потребителем обязанности по устранению его неисправности, к начислениям по нормативам потребления применяется повышающий коэффициент равный 1,5.</w:t>
      </w:r>
    </w:p>
    <w:p w:rsidR="009A40EA" w:rsidRPr="009A40EA" w:rsidRDefault="009A40EA" w:rsidP="009A40EA">
      <w:pPr>
        <w:spacing w:before="525" w:after="375" w:line="240" w:lineRule="auto"/>
        <w:outlineLvl w:val="2"/>
        <w:rPr>
          <w:rFonts w:ascii="Arial" w:eastAsia="Times New Roman" w:hAnsi="Arial" w:cs="Arial"/>
          <w:color w:val="243970"/>
          <w:sz w:val="27"/>
          <w:szCs w:val="27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7"/>
          <w:szCs w:val="27"/>
          <w:lang w:eastAsia="ru-RU"/>
        </w:rPr>
        <w:t>Нормативы</w:t>
      </w:r>
    </w:p>
    <w:p w:rsidR="009A40EA" w:rsidRPr="009A40EA" w:rsidRDefault="009A40EA" w:rsidP="009A40EA">
      <w:pPr>
        <w:spacing w:before="525" w:after="300" w:line="240" w:lineRule="auto"/>
        <w:outlineLvl w:val="4"/>
        <w:rPr>
          <w:rFonts w:ascii="Arial" w:eastAsia="Times New Roman" w:hAnsi="Arial" w:cs="Arial"/>
          <w:color w:val="243970"/>
          <w:sz w:val="20"/>
          <w:szCs w:val="20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0"/>
          <w:szCs w:val="20"/>
          <w:lang w:eastAsia="ru-RU"/>
        </w:rPr>
        <w:lastRenderedPageBreak/>
        <w:t>Нормативы потребления коммунальных услуг по холодному водоснабжению, горячему водоснабжению и водоотведению в жилых помещениях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На основании Приказа РЭК - департамента цен и тарифов Краснодарского края от 31.08.2012 N 2/2012-нп (ред. от 13.11.2019) "Об утверждении нормативов потребления коммунальных услуг в Краснодарском крае" с 13.11.2019.</w:t>
      </w:r>
    </w:p>
    <w:p w:rsidR="009A40EA" w:rsidRPr="009A40EA" w:rsidRDefault="009A40EA" w:rsidP="009A40EA">
      <w:pPr>
        <w:spacing w:after="300" w:line="240" w:lineRule="auto"/>
        <w:jc w:val="center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t>ПРИЛОЖЕНИЕ № 4.1</w:t>
      </w: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br/>
        <w:t>к приказу региональной энергетической комиссии – департамента цен и тарифов Краснодарского края от 31.08.2012 № 2/2012-нп (ред. от 13.11.2019)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3414"/>
        <w:gridCol w:w="1867"/>
        <w:gridCol w:w="1880"/>
        <w:gridCol w:w="1728"/>
      </w:tblGrid>
      <w:tr w:rsidR="009A40EA" w:rsidRPr="009A40EA" w:rsidTr="009A40EA"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0" w:type="auto"/>
            <w:gridSpan w:val="3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Норматив потребления коммунальных услуг в жилых помещениях</w:t>
            </w:r>
          </w:p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(куб.метр в месяц на 1 человека)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по горячему водоснабжению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по холодному водоснабжению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по водоотведению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и жилые дома с централизованным холодным и горячим водоснабжением, канализацией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6,69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водоснабжением, канализацией без централизованного горячего водоснабжения с водонагревателями различного типа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6,59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водоснабжением, канализацией без централизованного горячего водоснабжения и водонагревателей различного типа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5,34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 без централизованного горячего водоснабжения, канализации с водонагревателями различного типа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-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 без централизованного горячего водоснабжения, канализации и водонагревателей различного типа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-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и жилые дома не оборудованные внутридомовыми системами водоснабжения, без централизованной канализации с водопользованием из водоразборных колонок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-</w:t>
            </w:r>
          </w:p>
        </w:tc>
      </w:tr>
    </w:tbl>
    <w:p w:rsidR="009A40EA" w:rsidRPr="009A40EA" w:rsidRDefault="009A40EA" w:rsidP="009A40EA">
      <w:pPr>
        <w:spacing w:after="300" w:line="240" w:lineRule="auto"/>
        <w:jc w:val="center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</w:p>
    <w:p w:rsidR="009A40EA" w:rsidRPr="009A40EA" w:rsidRDefault="009A40EA" w:rsidP="009A40EA">
      <w:pPr>
        <w:spacing w:after="300" w:line="240" w:lineRule="auto"/>
        <w:jc w:val="center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t>ПРИЛОЖЕНИЕ № 4.3</w:t>
      </w: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br/>
      </w: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t>к приказу региональной энергетической комиссии – департамента цен и тарифов Краснодарского края от 31.08.2012 № 2/2012-нп (ред. от 13.11.2019)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Для полива земельного участка: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4702"/>
        <w:gridCol w:w="4122"/>
      </w:tblGrid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Назначение использования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Норматив потребления, куб. м/кв. м земельного участка в месяц поливного сезона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Полив сельскохозяйственных культур, зеленых насаждений, газонов и цветников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0,1830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Полив усовершенствованных покрытий и тротуаров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0,0153</w:t>
            </w:r>
          </w:p>
        </w:tc>
      </w:tr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Полив посадок в теплицах и парниках всех типов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0,1800</w:t>
            </w:r>
          </w:p>
        </w:tc>
      </w:tr>
    </w:tbl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Установлен период использования холодной воды на полив:</w:t>
      </w:r>
    </w:p>
    <w:p w:rsidR="009A40EA" w:rsidRPr="009A40EA" w:rsidRDefault="009A40EA" w:rsidP="009A40EA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243970"/>
          <w:sz w:val="21"/>
          <w:szCs w:val="21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1"/>
          <w:szCs w:val="21"/>
          <w:lang w:eastAsia="ru-RU"/>
        </w:rPr>
        <w:t>сельскохозяйственных культур, зеленых насаждений, газонов и цветников - с 1 апреля по 1 октября;</w:t>
      </w:r>
    </w:p>
    <w:p w:rsidR="009A40EA" w:rsidRPr="009A40EA" w:rsidRDefault="009A40EA" w:rsidP="009A40EA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243970"/>
          <w:sz w:val="21"/>
          <w:szCs w:val="21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1"/>
          <w:szCs w:val="21"/>
          <w:lang w:eastAsia="ru-RU"/>
        </w:rPr>
        <w:t>усовершенствованных покрытий и тротуаров - с 1 мая по 1 октября;</w:t>
      </w:r>
    </w:p>
    <w:p w:rsidR="009A40EA" w:rsidRPr="009A40EA" w:rsidRDefault="009A40EA" w:rsidP="009A40EA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243970"/>
          <w:sz w:val="21"/>
          <w:szCs w:val="21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1"/>
          <w:szCs w:val="21"/>
          <w:lang w:eastAsia="ru-RU"/>
        </w:rPr>
        <w:t>посадок в теплицах и парниках всех типов – с 1 февраля по 1 июня.</w:t>
      </w:r>
    </w:p>
    <w:p w:rsidR="009A40EA" w:rsidRPr="009A40EA" w:rsidRDefault="009A40EA" w:rsidP="009A40EA">
      <w:pPr>
        <w:spacing w:before="525" w:after="300" w:line="240" w:lineRule="auto"/>
        <w:outlineLvl w:val="4"/>
        <w:rPr>
          <w:rFonts w:ascii="Arial" w:eastAsia="Times New Roman" w:hAnsi="Arial" w:cs="Arial"/>
          <w:color w:val="243970"/>
          <w:sz w:val="20"/>
          <w:szCs w:val="20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0"/>
          <w:szCs w:val="20"/>
          <w:lang w:eastAsia="ru-RU"/>
        </w:rPr>
        <w:br/>
        <w:t>Нормативы потребления коммунальных ресурсов в целях содержания общего имущества в многоквартирном доме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На основании Приказа РЭК - департамента цен и тарифов Краснодарского края от 18.05.2017 N 3/2017-нп (ред. от 10.03.2021) "Об установлении нормативов потребления коммунальных ресурсов в целях содержания общего имущества в многоквартирном доме в Краснодарском крае".</w:t>
      </w:r>
    </w:p>
    <w:p w:rsidR="009A40EA" w:rsidRPr="009A40EA" w:rsidRDefault="009A40EA" w:rsidP="009A40EA">
      <w:pPr>
        <w:spacing w:after="300" w:line="240" w:lineRule="auto"/>
        <w:jc w:val="center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t>ПРИЛОЖЕНИЕ № 2</w:t>
      </w: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br/>
      </w: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t>к приказу региональной энергетической комиссии – департамента цен и тарифов Краснодарского края от 18.05.2017 № 3/2017-нп (ред. от 10.03.2021)</w:t>
      </w: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br/>
        <w:t>потребления коммунальных ресурсов (холодная (горячая) вода) в целях содержания общего имущества в многоквартирном доме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253"/>
        <w:gridCol w:w="1233"/>
        <w:gridCol w:w="1225"/>
        <w:gridCol w:w="2039"/>
        <w:gridCol w:w="2038"/>
      </w:tblGrid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№ п/п  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</w:tr>
      <w:tr w:rsidR="009A40EA" w:rsidRPr="009A40EA" w:rsidTr="009A40EA"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0,031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6 до 9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0,027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10 до 16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0,022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более 16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0,014</w:t>
            </w:r>
          </w:p>
        </w:tc>
      </w:tr>
      <w:tr w:rsidR="009A40EA" w:rsidRPr="009A40EA" w:rsidTr="009A40EA"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X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6 до 9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X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10 до 16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X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более 16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X</w:t>
            </w:r>
          </w:p>
        </w:tc>
      </w:tr>
    </w:tbl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Примечание: Для многоквартирных домов с самостоятельным производством исполнителем коммунальной услуги по отоплению и (или) горячему водоснабжению с использованием оборудования, входящего в состав общего имущества собственников помещений в многоквартирном доме, применяются нормативы для категории жилых помещений "Многоквартирные дома с централизованным холодным и горячим водоснабжением, водоотведением".</w:t>
      </w:r>
    </w:p>
    <w:p w:rsidR="009A40EA" w:rsidRPr="009A40EA" w:rsidRDefault="009A40EA" w:rsidP="009A40EA">
      <w:pPr>
        <w:spacing w:after="300" w:line="240" w:lineRule="auto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t>(примечание введено Приказом РЭК - департамента цен и тарифов Краснодарского края от 10.03.2021 N 1/2021-нп)</w:t>
      </w:r>
    </w:p>
    <w:p w:rsidR="009A40EA" w:rsidRPr="009A40EA" w:rsidRDefault="009A40EA" w:rsidP="009A40EA">
      <w:pPr>
        <w:spacing w:after="300" w:line="240" w:lineRule="auto"/>
        <w:jc w:val="center"/>
        <w:rPr>
          <w:rFonts w:ascii="Arial" w:eastAsia="Times New Roman" w:hAnsi="Arial" w:cs="Arial"/>
          <w:color w:val="243970"/>
          <w:sz w:val="24"/>
          <w:szCs w:val="24"/>
          <w:lang w:eastAsia="ru-RU"/>
        </w:rPr>
      </w:pP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t>ПРИЛОЖЕНИЕ № 3</w:t>
      </w: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br/>
      </w: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t>к приказу региональной энергетической комиссии – департамента цен и тарифов Краснодарского края от 18.05.2017 № 3/2017-нп (ред. от 10.03.2021)</w:t>
      </w:r>
      <w:r w:rsidRPr="009A40EA">
        <w:rPr>
          <w:rFonts w:ascii="Arial" w:eastAsia="Times New Roman" w:hAnsi="Arial" w:cs="Arial"/>
          <w:color w:val="243970"/>
          <w:sz w:val="24"/>
          <w:szCs w:val="24"/>
          <w:lang w:eastAsia="ru-RU"/>
        </w:rPr>
        <w:br/>
      </w:r>
      <w:r w:rsidRPr="009A40EA">
        <w:rPr>
          <w:rFonts w:ascii="Arial" w:eastAsia="Times New Roman" w:hAnsi="Arial" w:cs="Arial"/>
          <w:b/>
          <w:bCs/>
          <w:color w:val="243970"/>
          <w:sz w:val="24"/>
          <w:szCs w:val="24"/>
          <w:lang w:eastAsia="ru-RU"/>
        </w:rPr>
        <w:t>потребления коммунальных ресурсов (отведение сточных вод) в целях содержания общего имущества в многоквартирном доме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3204"/>
        <w:gridCol w:w="1599"/>
        <w:gridCol w:w="1227"/>
        <w:gridCol w:w="2881"/>
      </w:tblGrid>
      <w:tr w:rsidR="009A40EA" w:rsidRPr="009A40EA" w:rsidTr="009A40EA"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Норматив отведения сточных вод в целях содержания общего имущества в многоквартирном доме</w:t>
            </w:r>
          </w:p>
        </w:tc>
      </w:tr>
      <w:tr w:rsidR="009A40EA" w:rsidRPr="009A40EA" w:rsidTr="009A40EA"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0,062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6 до 9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0,054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10 до 16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0,044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более 16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0,028</w:t>
            </w:r>
          </w:p>
        </w:tc>
      </w:tr>
      <w:tr w:rsidR="009A40EA" w:rsidRPr="009A40EA" w:rsidTr="009A40EA"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0" w:type="auto"/>
            <w:vMerge w:val="restart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0,031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6 до 9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0,022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от 10 до 16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0,019</w:t>
            </w:r>
          </w:p>
        </w:tc>
      </w:tr>
      <w:tr w:rsidR="009A40EA" w:rsidRPr="009A40EA" w:rsidTr="009A40EA"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0EA" w:rsidRPr="009A40EA" w:rsidRDefault="009A40EA" w:rsidP="009A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более 16</w:t>
            </w:r>
          </w:p>
        </w:tc>
        <w:tc>
          <w:tcPr>
            <w:tcW w:w="0" w:type="auto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9A40EA" w:rsidRPr="009A40EA" w:rsidRDefault="009A40EA" w:rsidP="009A40E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</w:pPr>
            <w:r w:rsidRPr="009A40EA">
              <w:rPr>
                <w:rFonts w:ascii="Times New Roman" w:eastAsia="Times New Roman" w:hAnsi="Times New Roman" w:cs="Times New Roman"/>
                <w:color w:val="243970"/>
                <w:sz w:val="24"/>
                <w:szCs w:val="24"/>
                <w:lang w:eastAsia="ru-RU"/>
              </w:rPr>
              <w:t>0,018</w:t>
            </w:r>
          </w:p>
        </w:tc>
      </w:tr>
    </w:tbl>
    <w:p w:rsidR="005C0C3A" w:rsidRDefault="005C0C3A">
      <w:bookmarkStart w:id="0" w:name="_GoBack"/>
      <w:bookmarkEnd w:id="0"/>
    </w:p>
    <w:sectPr w:rsidR="005C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D00D9"/>
    <w:multiLevelType w:val="multilevel"/>
    <w:tmpl w:val="7B44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EA"/>
    <w:rsid w:val="005C0C3A"/>
    <w:rsid w:val="009A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4501D-B3C9-452F-A9D4-4AF1268D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4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A40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40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Логвиненко Марина Александровна</dc:creator>
  <cp:keywords/>
  <dc:description/>
  <cp:lastModifiedBy>Логвиненко Марина Александровна</cp:lastModifiedBy>
  <cp:revision>1</cp:revision>
  <dcterms:created xsi:type="dcterms:W3CDTF">2024-06-28T07:46:00Z</dcterms:created>
  <dcterms:modified xsi:type="dcterms:W3CDTF">2024-06-28T07:47:00Z</dcterms:modified>
</cp:coreProperties>
</file>